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bookmarkStart w:id="0" w:name="_GoBack"/>
      <w:bookmarkEnd w:id="0"/>
      <w:r>
        <w:rPr>
          <w:rFonts w:ascii="Segoe UI Light" w:hAnsi="Segoe UI Light"/>
          <w:lang w:val="pl-PL"/>
        </w:rPr>
        <w:t>Czy PAŻP</w:t>
      </w:r>
      <w:r w:rsidRPr="00137771">
        <w:rPr>
          <w:rFonts w:ascii="Segoe UI Light" w:hAnsi="Segoe UI Light"/>
          <w:lang w:val="pl-PL"/>
        </w:rPr>
        <w:t xml:space="preserve"> może udostępnić opisy/diagramy zidentyfikowa</w:t>
      </w:r>
      <w:r>
        <w:rPr>
          <w:rFonts w:ascii="Segoe UI Light" w:hAnsi="Segoe UI Light"/>
          <w:lang w:val="pl-PL"/>
        </w:rPr>
        <w:t>nych 46 procesów biznesowych, o </w:t>
      </w:r>
      <w:r w:rsidRPr="00137771">
        <w:rPr>
          <w:rFonts w:ascii="Segoe UI Light" w:hAnsi="Segoe UI Light"/>
          <w:lang w:val="pl-PL"/>
        </w:rPr>
        <w:t>których mowa w pkt. 3.2.2 RFI?</w:t>
      </w:r>
    </w:p>
    <w:p w:rsidR="0026435F" w:rsidRPr="0026435F" w:rsidRDefault="0026435F" w:rsidP="00C03DC4">
      <w:pPr>
        <w:spacing w:line="288" w:lineRule="auto"/>
        <w:ind w:left="708"/>
        <w:jc w:val="both"/>
        <w:rPr>
          <w:rFonts w:ascii="Segoe UI Light" w:hAnsi="Segoe UI Light"/>
          <w:color w:val="1F4E79" w:themeColor="accent1" w:themeShade="80"/>
        </w:rPr>
      </w:pPr>
      <w:r w:rsidRPr="0026435F">
        <w:rPr>
          <w:rFonts w:ascii="Segoe UI Light" w:hAnsi="Segoe UI Light"/>
          <w:color w:val="1F4E79" w:themeColor="accent1" w:themeShade="80"/>
        </w:rPr>
        <w:t>PAŻP nie widzi potrzeby i uzasadnienia dla przekazania na tym etapie prac tego typu informacji.</w:t>
      </w:r>
    </w:p>
    <w:p w:rsidR="0026435F" w:rsidRPr="0026435F" w:rsidRDefault="0026435F" w:rsidP="0026435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Segoe UI Light" w:hAnsi="Segoe UI Light"/>
        </w:rPr>
      </w:pPr>
      <w:r w:rsidRPr="0026435F">
        <w:rPr>
          <w:rFonts w:ascii="Segoe UI Light" w:hAnsi="Segoe UI Light"/>
        </w:rPr>
        <w:t xml:space="preserve"> Czy PAŻP może udostępnić bardziej szczegółowe informacje dotyczące zidentyfikowanych </w:t>
      </w:r>
      <w:r w:rsidRPr="0026435F">
        <w:rPr>
          <w:rFonts w:ascii="Segoe UI Light" w:hAnsi="Segoe UI Light" w:cs="Calibri"/>
        </w:rPr>
        <w:t xml:space="preserve">200 wymagań biznesowych i około 2800 wymagań funkcjonalnych wskazanych w pkt. </w:t>
      </w:r>
      <w:r w:rsidRPr="0026435F">
        <w:rPr>
          <w:rFonts w:ascii="Segoe UI Light" w:hAnsi="Segoe UI Light"/>
        </w:rPr>
        <w:t>3.2.2 RFI?</w:t>
      </w:r>
    </w:p>
    <w:p w:rsidR="0026435F" w:rsidRPr="00271DF2" w:rsidRDefault="0026435F" w:rsidP="00271DF2">
      <w:pPr>
        <w:spacing w:line="288" w:lineRule="auto"/>
        <w:ind w:left="708"/>
        <w:jc w:val="both"/>
        <w:rPr>
          <w:rFonts w:ascii="Segoe UI Light" w:hAnsi="Segoe UI Light"/>
          <w:color w:val="1F4E79" w:themeColor="accent1" w:themeShade="80"/>
        </w:rPr>
      </w:pPr>
      <w:r w:rsidRPr="0026435F">
        <w:rPr>
          <w:rFonts w:ascii="Segoe UI Light" w:hAnsi="Segoe UI Light"/>
          <w:color w:val="1F4E79" w:themeColor="accent1" w:themeShade="80"/>
        </w:rPr>
        <w:t>Ze względu na ryzyko nieaktualności części z wymagań, PAŻP nie widzi potrzeby i uzasadnienia dla przekazania na tym etapie prac tego typu informacji.</w:t>
      </w: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>Prosimy o podanie wersji oprogramowania Oracle opisanego w punkcie 5.1.2 RFI?</w:t>
      </w:r>
    </w:p>
    <w:p w:rsidR="00271DF2" w:rsidRDefault="00AE4C2D" w:rsidP="00271DF2">
      <w:pPr>
        <w:pStyle w:val="Akapitzlist"/>
        <w:spacing w:after="160" w:line="288" w:lineRule="auto"/>
        <w:ind w:left="720"/>
        <w:jc w:val="both"/>
        <w:rPr>
          <w:rFonts w:ascii="Segoe UI Light" w:hAnsi="Segoe UI Light"/>
          <w:color w:val="1F4E79" w:themeColor="accent1" w:themeShade="80"/>
          <w:sz w:val="22"/>
          <w:szCs w:val="22"/>
        </w:rPr>
      </w:pPr>
      <w:proofErr w:type="spellStart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>Aplikacja</w:t>
      </w:r>
      <w:proofErr w:type="spellEnd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>wersja</w:t>
      </w:r>
      <w:proofErr w:type="spellEnd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11.5.9</w:t>
      </w:r>
    </w:p>
    <w:p w:rsidR="00AE4C2D" w:rsidRPr="00271DF2" w:rsidRDefault="00AE4C2D" w:rsidP="00271DF2">
      <w:pPr>
        <w:spacing w:line="288" w:lineRule="auto"/>
        <w:ind w:firstLine="708"/>
        <w:jc w:val="both"/>
        <w:rPr>
          <w:rFonts w:ascii="Segoe UI Light" w:hAnsi="Segoe UI Light"/>
          <w:color w:val="1F4E79" w:themeColor="accent1" w:themeShade="80"/>
        </w:rPr>
      </w:pPr>
      <w:r w:rsidRPr="00271DF2">
        <w:rPr>
          <w:rFonts w:ascii="Segoe UI Light" w:hAnsi="Segoe UI Light"/>
          <w:color w:val="1F4E79" w:themeColor="accent1" w:themeShade="80"/>
        </w:rPr>
        <w:t>Baza danych wersja 9.2.0.8</w:t>
      </w: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>Prosimy o informację czy wymienione w pkt. 5.1.2 RFI oprogramowanie Oracle posiada wykupione wsparcie producenta (ATIK) i do kiedy obowiązuje ww. wsparcie. W przypadku braku aktualnego wsparcia producenta dla ww. oprogramowania prosimy o informację kiedy to wsparcie wygasło?</w:t>
      </w:r>
    </w:p>
    <w:p w:rsidR="00C03DC4" w:rsidRDefault="00C03DC4" w:rsidP="00271DF2">
      <w:pPr>
        <w:pStyle w:val="Akapitzlist"/>
        <w:spacing w:after="160"/>
        <w:rPr>
          <w:rFonts w:ascii="Segoe UI Light" w:hAnsi="Segoe UI Light"/>
          <w:color w:val="1F4E79" w:themeColor="accent1" w:themeShade="80"/>
          <w:sz w:val="22"/>
          <w:szCs w:val="22"/>
        </w:rPr>
      </w:pPr>
      <w:r>
        <w:rPr>
          <w:rFonts w:ascii="Segoe UI Light" w:hAnsi="Segoe UI Light"/>
          <w:color w:val="1F4E79" w:themeColor="accent1" w:themeShade="80"/>
          <w:sz w:val="22"/>
          <w:szCs w:val="22"/>
        </w:rPr>
        <w:t xml:space="preserve">PAŻP </w:t>
      </w:r>
      <w:proofErr w:type="spellStart"/>
      <w:r>
        <w:rPr>
          <w:rFonts w:ascii="Segoe UI Light" w:hAnsi="Segoe UI Light"/>
          <w:color w:val="1F4E79" w:themeColor="accent1" w:themeShade="80"/>
          <w:sz w:val="22"/>
          <w:szCs w:val="22"/>
        </w:rPr>
        <w:t>posiada</w:t>
      </w:r>
      <w:proofErr w:type="spellEnd"/>
      <w:r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Segoe UI Light" w:hAnsi="Segoe UI Light"/>
          <w:color w:val="1F4E79" w:themeColor="accent1" w:themeShade="80"/>
          <w:sz w:val="22"/>
          <w:szCs w:val="22"/>
        </w:rPr>
        <w:t>wykupioną</w:t>
      </w:r>
      <w:proofErr w:type="spellEnd"/>
      <w:r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Segoe UI Light" w:hAnsi="Segoe UI Light"/>
          <w:color w:val="1F4E79" w:themeColor="accent1" w:themeShade="80"/>
          <w:sz w:val="22"/>
          <w:szCs w:val="22"/>
        </w:rPr>
        <w:t>usługę</w:t>
      </w:r>
      <w:proofErr w:type="spellEnd"/>
      <w:r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ATIK do 11 </w:t>
      </w:r>
      <w:proofErr w:type="spellStart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>maja</w:t>
      </w:r>
      <w:proofErr w:type="spellEnd"/>
      <w:r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2017</w:t>
      </w:r>
    </w:p>
    <w:p w:rsidR="00271DF2" w:rsidRPr="00271DF2" w:rsidRDefault="00271DF2" w:rsidP="00271DF2">
      <w:pPr>
        <w:pStyle w:val="Akapitzlist"/>
        <w:spacing w:after="160"/>
        <w:rPr>
          <w:rFonts w:ascii="Segoe UI Light" w:hAnsi="Segoe UI Light"/>
          <w:color w:val="1F4E79" w:themeColor="accent1" w:themeShade="80"/>
          <w:sz w:val="22"/>
          <w:szCs w:val="22"/>
        </w:rPr>
      </w:pP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>Prosimy by podobnie jak dla oprogramowania Oracle (punkt 5.1.2 RFI) wymienić dostępne oprogramowanie Microsoft:</w:t>
      </w:r>
    </w:p>
    <w:p w:rsidR="0026435F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 xml:space="preserve">- </w:t>
      </w:r>
      <w:proofErr w:type="spellStart"/>
      <w:r w:rsidRPr="00137771">
        <w:rPr>
          <w:rFonts w:ascii="Segoe UI Light" w:hAnsi="Segoe UI Light"/>
          <w:lang w:val="pl-PL"/>
        </w:rPr>
        <w:t>Sharepoint</w:t>
      </w:r>
      <w:proofErr w:type="spellEnd"/>
      <w:r w:rsidRPr="00137771">
        <w:rPr>
          <w:rFonts w:ascii="Segoe UI Light" w:hAnsi="Segoe UI Light"/>
          <w:lang w:val="pl-PL"/>
        </w:rPr>
        <w:t xml:space="preserve"> – wersja, posiadane wsparcie, ilość licencji na użytkowników</w:t>
      </w:r>
      <w:r>
        <w:rPr>
          <w:rFonts w:ascii="Segoe UI Light" w:hAnsi="Segoe UI Light"/>
          <w:lang w:val="pl-PL"/>
        </w:rPr>
        <w:t xml:space="preserve"> </w:t>
      </w:r>
    </w:p>
    <w:p w:rsidR="0026435F" w:rsidRPr="00C03DC4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>SharePoint 2013 z MS SQL 2014, dostęp dla wszystkich pracowników PAŻP, posiadamy wsparcie techniczne</w:t>
      </w:r>
    </w:p>
    <w:p w:rsidR="0026435F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 xml:space="preserve">- inne oprogramowanie współpracujące z MS </w:t>
      </w:r>
      <w:proofErr w:type="spellStart"/>
      <w:r w:rsidRPr="00137771">
        <w:rPr>
          <w:rFonts w:ascii="Segoe UI Light" w:hAnsi="Segoe UI Light"/>
          <w:lang w:val="pl-PL"/>
        </w:rPr>
        <w:t>Sharepoint</w:t>
      </w:r>
      <w:proofErr w:type="spellEnd"/>
      <w:r w:rsidRPr="00137771">
        <w:rPr>
          <w:rFonts w:ascii="Segoe UI Light" w:hAnsi="Segoe UI Light"/>
          <w:lang w:val="pl-PL"/>
        </w:rPr>
        <w:t xml:space="preserve"> do wykorzystania w planowanym projekcie</w:t>
      </w:r>
    </w:p>
    <w:p w:rsidR="0026435F" w:rsidRPr="00C03DC4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 xml:space="preserve">Obecnie </w:t>
      </w:r>
      <w:proofErr w:type="spellStart"/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>Sharepoint</w:t>
      </w:r>
      <w:proofErr w:type="spellEnd"/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 xml:space="preserve"> nie jest zintegrowany z innymi systemami biznesowymi w PAŻP</w:t>
      </w:r>
    </w:p>
    <w:p w:rsidR="0026435F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 xml:space="preserve">- pakiety Office wykorzystywane przez użytkowników końcowych do współpracy z posiadanym </w:t>
      </w:r>
      <w:proofErr w:type="spellStart"/>
      <w:r w:rsidRPr="00137771">
        <w:rPr>
          <w:rFonts w:ascii="Segoe UI Light" w:hAnsi="Segoe UI Light"/>
          <w:lang w:val="pl-PL"/>
        </w:rPr>
        <w:t>Sharepoint</w:t>
      </w:r>
      <w:proofErr w:type="spellEnd"/>
    </w:p>
    <w:p w:rsidR="0026435F" w:rsidRPr="00C03DC4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>MS Office wersja 2013</w:t>
      </w:r>
    </w:p>
    <w:p w:rsidR="0026435F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>- pakiety Project dla użytkowników końcowych oraz Project Server</w:t>
      </w:r>
    </w:p>
    <w:p w:rsidR="0026435F" w:rsidRPr="00C03DC4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>Project Server 2013</w:t>
      </w:r>
    </w:p>
    <w:p w:rsidR="0026435F" w:rsidRPr="00C03DC4" w:rsidRDefault="0026435F" w:rsidP="0026435F">
      <w:pPr>
        <w:pStyle w:val="Akapitzlist"/>
        <w:spacing w:line="288" w:lineRule="auto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 xml:space="preserve">MS Project Professional 2013 </w:t>
      </w: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lastRenderedPageBreak/>
        <w:t xml:space="preserve">Prosimy o informację czy </w:t>
      </w:r>
      <w:r>
        <w:rPr>
          <w:rFonts w:ascii="Segoe UI Light" w:hAnsi="Segoe UI Light"/>
          <w:lang w:val="pl-PL"/>
        </w:rPr>
        <w:t>PAŻP</w:t>
      </w:r>
      <w:r w:rsidRPr="00137771">
        <w:rPr>
          <w:rFonts w:ascii="Segoe UI Light" w:hAnsi="Segoe UI Light"/>
          <w:lang w:val="pl-PL"/>
        </w:rPr>
        <w:t xml:space="preserve"> umożliwi wykorzystanie do projektu posiadanego oprogramowania narzędziowego – licencji baz danych i systemów operacyjnych, systemu wirtualizacji?</w:t>
      </w:r>
    </w:p>
    <w:p w:rsidR="0026435F" w:rsidRPr="00C03DC4" w:rsidRDefault="0026435F" w:rsidP="0026435F">
      <w:pPr>
        <w:pStyle w:val="Akapitzlist"/>
        <w:spacing w:after="160" w:line="288" w:lineRule="auto"/>
        <w:ind w:left="720"/>
        <w:jc w:val="both"/>
        <w:rPr>
          <w:rFonts w:ascii="Segoe UI Light" w:hAnsi="Segoe UI Light"/>
          <w:color w:val="44546A" w:themeColor="text2"/>
          <w:sz w:val="22"/>
          <w:szCs w:val="22"/>
          <w:lang w:val="pl-PL"/>
        </w:rPr>
      </w:pPr>
      <w:r w:rsidRPr="00C03DC4">
        <w:rPr>
          <w:rFonts w:ascii="Segoe UI Light" w:hAnsi="Segoe UI Light"/>
          <w:color w:val="44546A" w:themeColor="text2"/>
          <w:sz w:val="22"/>
          <w:szCs w:val="22"/>
          <w:lang w:val="pl-PL"/>
        </w:rPr>
        <w:t xml:space="preserve">PAŻP na obecnym etapie prac, nie przewiduje możliwości wykorzystywania przez podmioty trzecie  posiadanego oprogramowania narzędziowego/ licencji baz danych i systemów operacyjnych, systemu wirtualizacji. </w:t>
      </w: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</w:rPr>
      </w:pPr>
      <w:r>
        <w:rPr>
          <w:rFonts w:ascii="Segoe UI Light" w:hAnsi="Segoe UI Light"/>
          <w:lang w:val="pl-PL"/>
        </w:rPr>
        <w:t>Czy PAŻP</w:t>
      </w:r>
      <w:r w:rsidRPr="00137771">
        <w:rPr>
          <w:rFonts w:ascii="Segoe UI Light" w:hAnsi="Segoe UI Light"/>
          <w:lang w:val="pl-PL"/>
        </w:rPr>
        <w:t xml:space="preserve"> posiada aktualną umowę typu „Microsoft Enterprise Agreement”. </w:t>
      </w:r>
      <w:proofErr w:type="spellStart"/>
      <w:r w:rsidRPr="00137771">
        <w:rPr>
          <w:rFonts w:ascii="Segoe UI Light" w:hAnsi="Segoe UI Light"/>
        </w:rPr>
        <w:t>Jeżeli</w:t>
      </w:r>
      <w:proofErr w:type="spellEnd"/>
      <w:r w:rsidRPr="00137771">
        <w:rPr>
          <w:rFonts w:ascii="Segoe UI Light" w:hAnsi="Segoe UI Light"/>
        </w:rPr>
        <w:t xml:space="preserve"> </w:t>
      </w:r>
      <w:proofErr w:type="spellStart"/>
      <w:r w:rsidRPr="00137771">
        <w:rPr>
          <w:rFonts w:ascii="Segoe UI Light" w:hAnsi="Segoe UI Light"/>
        </w:rPr>
        <w:t>tak</w:t>
      </w:r>
      <w:proofErr w:type="spellEnd"/>
      <w:r>
        <w:rPr>
          <w:rFonts w:ascii="Segoe UI Light" w:hAnsi="Segoe UI Light"/>
        </w:rPr>
        <w:t>,</w:t>
      </w:r>
      <w:r w:rsidRPr="00137771">
        <w:rPr>
          <w:rFonts w:ascii="Segoe UI Light" w:hAnsi="Segoe UI Light"/>
        </w:rPr>
        <w:t xml:space="preserve"> to </w:t>
      </w:r>
      <w:proofErr w:type="spellStart"/>
      <w:r w:rsidRPr="00137771">
        <w:rPr>
          <w:rFonts w:ascii="Segoe UI Light" w:hAnsi="Segoe UI Light"/>
        </w:rPr>
        <w:t>jakiego</w:t>
      </w:r>
      <w:proofErr w:type="spellEnd"/>
      <w:r w:rsidRPr="00137771">
        <w:rPr>
          <w:rFonts w:ascii="Segoe UI Light" w:hAnsi="Segoe UI Light"/>
        </w:rPr>
        <w:t xml:space="preserve"> </w:t>
      </w:r>
      <w:proofErr w:type="spellStart"/>
      <w:r w:rsidRPr="00137771">
        <w:rPr>
          <w:rFonts w:ascii="Segoe UI Light" w:hAnsi="Segoe UI Light"/>
        </w:rPr>
        <w:t>zakresu</w:t>
      </w:r>
      <w:proofErr w:type="spellEnd"/>
      <w:r w:rsidRPr="00137771">
        <w:rPr>
          <w:rFonts w:ascii="Segoe UI Light" w:hAnsi="Segoe UI Light"/>
        </w:rPr>
        <w:t xml:space="preserve"> </w:t>
      </w:r>
      <w:proofErr w:type="spellStart"/>
      <w:r w:rsidRPr="00137771">
        <w:rPr>
          <w:rFonts w:ascii="Segoe UI Light" w:hAnsi="Segoe UI Light"/>
        </w:rPr>
        <w:t>produktów</w:t>
      </w:r>
      <w:proofErr w:type="spellEnd"/>
      <w:r w:rsidRPr="00137771">
        <w:rPr>
          <w:rFonts w:ascii="Segoe UI Light" w:hAnsi="Segoe UI Light"/>
        </w:rPr>
        <w:t xml:space="preserve"> </w:t>
      </w:r>
      <w:proofErr w:type="spellStart"/>
      <w:r w:rsidRPr="00137771">
        <w:rPr>
          <w:rFonts w:ascii="Segoe UI Light" w:hAnsi="Segoe UI Light"/>
        </w:rPr>
        <w:t>dotyczy</w:t>
      </w:r>
      <w:proofErr w:type="spellEnd"/>
      <w:r w:rsidRPr="00137771">
        <w:rPr>
          <w:rFonts w:ascii="Segoe UI Light" w:hAnsi="Segoe UI Light"/>
        </w:rPr>
        <w:t>?</w:t>
      </w:r>
    </w:p>
    <w:p w:rsidR="0026435F" w:rsidRPr="00C03DC4" w:rsidRDefault="00C03DC4" w:rsidP="0026435F">
      <w:pPr>
        <w:pStyle w:val="Akapitzlist"/>
        <w:rPr>
          <w:rFonts w:ascii="Segoe UI Light" w:hAnsi="Segoe UI Light"/>
          <w:color w:val="1F4E79" w:themeColor="accent1" w:themeShade="80"/>
          <w:sz w:val="22"/>
          <w:szCs w:val="22"/>
        </w:rPr>
      </w:pPr>
      <w:r>
        <w:rPr>
          <w:rFonts w:ascii="Segoe UI Light" w:hAnsi="Segoe UI Light"/>
          <w:color w:val="1F4E79" w:themeColor="accent1" w:themeShade="80"/>
          <w:sz w:val="22"/>
          <w:szCs w:val="22"/>
        </w:rPr>
        <w:t>PAŻP</w:t>
      </w:r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>posiada</w:t>
      </w:r>
      <w:proofErr w:type="spellEnd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>aktualna</w:t>
      </w:r>
      <w:proofErr w:type="spellEnd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>umowę</w:t>
      </w:r>
      <w:proofErr w:type="spellEnd"/>
      <w:r w:rsidR="0026435F" w:rsidRPr="00C03DC4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EA </w:t>
      </w:r>
    </w:p>
    <w:p w:rsidR="0026435F" w:rsidRDefault="0026435F" w:rsidP="0026435F">
      <w:pPr>
        <w:pStyle w:val="Akapitzlist"/>
        <w:numPr>
          <w:ilvl w:val="0"/>
          <w:numId w:val="1"/>
        </w:numPr>
        <w:spacing w:after="160" w:line="288" w:lineRule="auto"/>
        <w:jc w:val="both"/>
        <w:rPr>
          <w:rFonts w:ascii="Segoe UI Light" w:hAnsi="Segoe UI Light"/>
          <w:lang w:val="pl-PL"/>
        </w:rPr>
      </w:pPr>
      <w:r w:rsidRPr="00137771">
        <w:rPr>
          <w:rFonts w:ascii="Segoe UI Light" w:hAnsi="Segoe UI Light"/>
          <w:lang w:val="pl-PL"/>
        </w:rPr>
        <w:t xml:space="preserve">Proszę o potwierdzenie, że obowiązkiem </w:t>
      </w:r>
      <w:r w:rsidR="000A179E">
        <w:rPr>
          <w:rFonts w:ascii="Segoe UI Light" w:hAnsi="Segoe UI Light"/>
          <w:lang w:val="pl-PL"/>
        </w:rPr>
        <w:t>PAŻP</w:t>
      </w:r>
      <w:r w:rsidRPr="00137771">
        <w:rPr>
          <w:rFonts w:ascii="Segoe UI Light" w:hAnsi="Segoe UI Light"/>
          <w:lang w:val="pl-PL"/>
        </w:rPr>
        <w:t xml:space="preserve"> jest dostarczenie interfejsów po stronie systemów wymienionych w pkt. 5.3 RFI</w:t>
      </w:r>
    </w:p>
    <w:p w:rsidR="00271DF2" w:rsidRPr="00271DF2" w:rsidRDefault="0026435F" w:rsidP="00271DF2">
      <w:pPr>
        <w:pStyle w:val="Akapitzlist"/>
        <w:spacing w:line="288" w:lineRule="auto"/>
        <w:ind w:left="720"/>
        <w:jc w:val="both"/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</w:pPr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PAŻP nie przewiduje dostarczania interfejsów, ich wycena powinna być elementem składowym informacji cenowej.</w:t>
      </w:r>
    </w:p>
    <w:p w:rsidR="00271DF2" w:rsidRPr="00271DF2" w:rsidRDefault="00271DF2" w:rsidP="00271DF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Segoe UI Light" w:hAnsi="Segoe UI Light"/>
        </w:rPr>
      </w:pPr>
      <w:proofErr w:type="spellStart"/>
      <w:r w:rsidRPr="00271DF2">
        <w:rPr>
          <w:rFonts w:ascii="Segoe UI Light" w:hAnsi="Segoe UI Light"/>
        </w:rPr>
        <w:t>Czy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podana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przez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Państwa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liczba</w:t>
      </w:r>
      <w:proofErr w:type="spellEnd"/>
      <w:r w:rsidRPr="00271DF2">
        <w:rPr>
          <w:rFonts w:ascii="Segoe UI Light" w:hAnsi="Segoe UI Light"/>
        </w:rPr>
        <w:t xml:space="preserve"> 200 </w:t>
      </w:r>
      <w:proofErr w:type="spellStart"/>
      <w:r w:rsidRPr="00271DF2">
        <w:rPr>
          <w:rFonts w:ascii="Segoe UI Light" w:hAnsi="Segoe UI Light"/>
        </w:rPr>
        <w:t>użytkowników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jednoczesnych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modułu</w:t>
      </w:r>
      <w:proofErr w:type="spellEnd"/>
      <w:r w:rsidRPr="00271DF2">
        <w:rPr>
          <w:rFonts w:ascii="Segoe UI Light" w:hAnsi="Segoe UI Light"/>
        </w:rPr>
        <w:t xml:space="preserve"> ERP </w:t>
      </w:r>
      <w:proofErr w:type="spellStart"/>
      <w:r w:rsidRPr="00271DF2">
        <w:rPr>
          <w:rFonts w:ascii="Segoe UI Light" w:hAnsi="Segoe UI Light"/>
        </w:rPr>
        <w:t>zawiera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również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liczbę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użytkowników</w:t>
      </w:r>
      <w:proofErr w:type="spellEnd"/>
      <w:r w:rsidRPr="00271DF2">
        <w:rPr>
          <w:rFonts w:ascii="Segoe UI Light" w:hAnsi="Segoe UI Light"/>
        </w:rPr>
        <w:t xml:space="preserve"> z </w:t>
      </w:r>
      <w:proofErr w:type="spellStart"/>
      <w:r w:rsidRPr="00271DF2">
        <w:rPr>
          <w:rFonts w:ascii="Segoe UI Light" w:hAnsi="Segoe UI Light"/>
        </w:rPr>
        <w:t>modułu</w:t>
      </w:r>
      <w:proofErr w:type="spellEnd"/>
      <w:r w:rsidRPr="00271DF2">
        <w:rPr>
          <w:rFonts w:ascii="Segoe UI Light" w:hAnsi="Segoe UI Light"/>
        </w:rPr>
        <w:t xml:space="preserve"> BI (100)? System ERP, </w:t>
      </w:r>
      <w:proofErr w:type="spellStart"/>
      <w:r w:rsidRPr="00271DF2">
        <w:rPr>
          <w:rFonts w:ascii="Segoe UI Light" w:hAnsi="Segoe UI Light"/>
        </w:rPr>
        <w:t>który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chcemy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Państwu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zaproponować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posiada</w:t>
      </w:r>
      <w:proofErr w:type="spellEnd"/>
      <w:r w:rsidRPr="00271DF2">
        <w:rPr>
          <w:rFonts w:ascii="Segoe UI Light" w:hAnsi="Segoe UI Light"/>
        </w:rPr>
        <w:t xml:space="preserve"> BI, </w:t>
      </w:r>
      <w:proofErr w:type="spellStart"/>
      <w:r w:rsidRPr="00271DF2">
        <w:rPr>
          <w:rFonts w:ascii="Segoe UI Light" w:hAnsi="Segoe UI Light"/>
        </w:rPr>
        <w:t>dlatego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potrzebujemy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wiedzieć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czy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dostęp</w:t>
      </w:r>
      <w:proofErr w:type="spellEnd"/>
      <w:r w:rsidRPr="00271DF2">
        <w:rPr>
          <w:rFonts w:ascii="Segoe UI Light" w:hAnsi="Segoe UI Light"/>
        </w:rPr>
        <w:t xml:space="preserve"> do ERP </w:t>
      </w:r>
      <w:proofErr w:type="spellStart"/>
      <w:r w:rsidRPr="00271DF2">
        <w:rPr>
          <w:rFonts w:ascii="Segoe UI Light" w:hAnsi="Segoe UI Light"/>
        </w:rPr>
        <w:t>powinno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mieć</w:t>
      </w:r>
      <w:proofErr w:type="spellEnd"/>
      <w:r w:rsidRPr="00271DF2">
        <w:rPr>
          <w:rFonts w:ascii="Segoe UI Light" w:hAnsi="Segoe UI Light"/>
        </w:rPr>
        <w:t xml:space="preserve"> 200 </w:t>
      </w:r>
      <w:proofErr w:type="spellStart"/>
      <w:r w:rsidRPr="00271DF2">
        <w:rPr>
          <w:rFonts w:ascii="Segoe UI Light" w:hAnsi="Segoe UI Light"/>
        </w:rPr>
        <w:t>czy</w:t>
      </w:r>
      <w:proofErr w:type="spellEnd"/>
      <w:r w:rsidRPr="00271DF2">
        <w:rPr>
          <w:rFonts w:ascii="Segoe UI Light" w:hAnsi="Segoe UI Light"/>
        </w:rPr>
        <w:t xml:space="preserve"> 300 </w:t>
      </w:r>
      <w:proofErr w:type="spellStart"/>
      <w:r w:rsidRPr="00271DF2">
        <w:rPr>
          <w:rFonts w:ascii="Segoe UI Light" w:hAnsi="Segoe UI Light"/>
        </w:rPr>
        <w:t>użytkowników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jednoczesnych</w:t>
      </w:r>
      <w:proofErr w:type="spellEnd"/>
      <w:r w:rsidRPr="00271DF2">
        <w:rPr>
          <w:rFonts w:ascii="Segoe UI Light" w:hAnsi="Segoe UI Light"/>
        </w:rPr>
        <w:t xml:space="preserve">. </w:t>
      </w:r>
    </w:p>
    <w:p w:rsidR="00271DF2" w:rsidRPr="00271DF2" w:rsidRDefault="00271DF2" w:rsidP="00271DF2">
      <w:pPr>
        <w:pStyle w:val="Akapitzlist"/>
        <w:spacing w:line="288" w:lineRule="auto"/>
        <w:ind w:left="720"/>
        <w:jc w:val="both"/>
        <w:rPr>
          <w:rFonts w:ascii="Segoe UI Light" w:hAnsi="Segoe UI Light"/>
          <w:color w:val="1F4E79" w:themeColor="accent1" w:themeShade="80"/>
          <w:sz w:val="22"/>
          <w:szCs w:val="22"/>
        </w:rPr>
      </w:pPr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200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użytkowników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jednoczesnych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modułu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ERP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zawiera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również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liczbę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użytkowników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modułu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BI (100). </w:t>
      </w:r>
      <w:r w:rsidRPr="00271DF2">
        <w:rPr>
          <w:rFonts w:ascii="Segoe UI Light" w:hAnsi="Segoe UI Light"/>
          <w:color w:val="1F4E79" w:themeColor="accent1" w:themeShade="80"/>
        </w:rPr>
        <w:t xml:space="preserve">               </w:t>
      </w:r>
    </w:p>
    <w:p w:rsidR="00271DF2" w:rsidRPr="00271DF2" w:rsidRDefault="00271DF2" w:rsidP="00271DF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Segoe UI Light" w:hAnsi="Segoe UI Light"/>
        </w:rPr>
      </w:pPr>
      <w:r w:rsidRPr="00271DF2">
        <w:rPr>
          <w:rFonts w:ascii="Segoe UI Light" w:hAnsi="Segoe UI Light"/>
        </w:rPr>
        <w:t xml:space="preserve">Ile </w:t>
      </w:r>
      <w:proofErr w:type="spellStart"/>
      <w:r w:rsidRPr="00271DF2">
        <w:rPr>
          <w:rFonts w:ascii="Segoe UI Light" w:hAnsi="Segoe UI Light"/>
        </w:rPr>
        <w:t>osób</w:t>
      </w:r>
      <w:proofErr w:type="spellEnd"/>
      <w:r w:rsidRPr="00271DF2">
        <w:rPr>
          <w:rFonts w:ascii="Segoe UI Light" w:hAnsi="Segoe UI Light"/>
        </w:rPr>
        <w:t xml:space="preserve"> (</w:t>
      </w:r>
      <w:proofErr w:type="spellStart"/>
      <w:r w:rsidRPr="00271DF2">
        <w:rPr>
          <w:rFonts w:ascii="Segoe UI Light" w:hAnsi="Segoe UI Light"/>
        </w:rPr>
        <w:t>kierowników</w:t>
      </w:r>
      <w:proofErr w:type="spellEnd"/>
      <w:r w:rsidRPr="00271DF2">
        <w:rPr>
          <w:rFonts w:ascii="Segoe UI Light" w:hAnsi="Segoe UI Light"/>
        </w:rPr>
        <w:t xml:space="preserve">) w module Portal </w:t>
      </w:r>
      <w:proofErr w:type="spellStart"/>
      <w:r w:rsidRPr="00271DF2">
        <w:rPr>
          <w:rFonts w:ascii="Segoe UI Light" w:hAnsi="Segoe UI Light"/>
        </w:rPr>
        <w:t>powinna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posiadać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funkcję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akceptacyjną</w:t>
      </w:r>
      <w:proofErr w:type="spellEnd"/>
      <w:r w:rsidRPr="00271DF2">
        <w:rPr>
          <w:rFonts w:ascii="Segoe UI Light" w:hAnsi="Segoe UI Light"/>
        </w:rPr>
        <w:t xml:space="preserve"> (</w:t>
      </w:r>
      <w:proofErr w:type="spellStart"/>
      <w:r w:rsidRPr="00271DF2">
        <w:rPr>
          <w:rFonts w:ascii="Segoe UI Light" w:hAnsi="Segoe UI Light"/>
        </w:rPr>
        <w:t>wnioski</w:t>
      </w:r>
      <w:proofErr w:type="spellEnd"/>
      <w:r w:rsidRPr="00271DF2">
        <w:rPr>
          <w:rFonts w:ascii="Segoe UI Light" w:hAnsi="Segoe UI Light"/>
        </w:rPr>
        <w:t xml:space="preserve"> </w:t>
      </w:r>
      <w:proofErr w:type="spellStart"/>
      <w:r w:rsidRPr="00271DF2">
        <w:rPr>
          <w:rFonts w:ascii="Segoe UI Light" w:hAnsi="Segoe UI Light"/>
        </w:rPr>
        <w:t>urlopowe</w:t>
      </w:r>
      <w:proofErr w:type="spellEnd"/>
      <w:r w:rsidRPr="00271DF2">
        <w:rPr>
          <w:rFonts w:ascii="Segoe UI Light" w:hAnsi="Segoe UI Light"/>
        </w:rPr>
        <w:t xml:space="preserve">, </w:t>
      </w:r>
      <w:proofErr w:type="spellStart"/>
      <w:r w:rsidRPr="00271DF2">
        <w:rPr>
          <w:rFonts w:ascii="Segoe UI Light" w:hAnsi="Segoe UI Light"/>
        </w:rPr>
        <w:t>delegacje</w:t>
      </w:r>
      <w:proofErr w:type="spellEnd"/>
      <w:r w:rsidRPr="00271DF2">
        <w:rPr>
          <w:rFonts w:ascii="Segoe UI Light" w:hAnsi="Segoe UI Light"/>
        </w:rPr>
        <w:t xml:space="preserve">)? </w:t>
      </w:r>
    </w:p>
    <w:p w:rsidR="00271DF2" w:rsidRPr="00271DF2" w:rsidRDefault="00271DF2" w:rsidP="00271DF2">
      <w:pPr>
        <w:pStyle w:val="Akapitzlist"/>
        <w:spacing w:line="288" w:lineRule="auto"/>
        <w:jc w:val="both"/>
        <w:rPr>
          <w:rFonts w:ascii="Segoe UI Light" w:hAnsi="Segoe UI Light"/>
          <w:color w:val="1F4E79" w:themeColor="accent1" w:themeShade="80"/>
          <w:sz w:val="22"/>
          <w:szCs w:val="22"/>
        </w:rPr>
      </w:pPr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W PAŻP jest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obecnie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180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kierowników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(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informacja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z ALP ,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dane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za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lipiec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) ,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którzy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posiadają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funkcję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akceptacyjną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(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wnioski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urlopowe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,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delegacje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itd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.). System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powinien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jednak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być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na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tyle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elastyczny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, aby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łatwo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i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szybko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dostosowywał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się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do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zmian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struktury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 w </w:t>
      </w:r>
      <w:proofErr w:type="spellStart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>firmie</w:t>
      </w:r>
      <w:proofErr w:type="spellEnd"/>
      <w:r w:rsidRPr="00271DF2">
        <w:rPr>
          <w:rFonts w:ascii="Segoe UI Light" w:hAnsi="Segoe UI Light"/>
          <w:color w:val="1F4E79" w:themeColor="accent1" w:themeShade="80"/>
          <w:sz w:val="22"/>
          <w:szCs w:val="22"/>
        </w:rPr>
        <w:t xml:space="preserve">. </w:t>
      </w:r>
    </w:p>
    <w:p w:rsidR="0026435F" w:rsidRDefault="0026435F" w:rsidP="0026435F">
      <w:pPr>
        <w:pStyle w:val="Akapitzlist"/>
        <w:spacing w:line="288" w:lineRule="auto"/>
        <w:ind w:left="720"/>
        <w:jc w:val="both"/>
        <w:rPr>
          <w:rFonts w:ascii="Segoe UI Light" w:hAnsi="Segoe UI Light"/>
          <w:color w:val="1F4E79" w:themeColor="accent1" w:themeShade="80"/>
          <w:lang w:val="pl-PL"/>
        </w:rPr>
      </w:pPr>
    </w:p>
    <w:p w:rsidR="000A179E" w:rsidRPr="00271DF2" w:rsidRDefault="000A179E" w:rsidP="0026435F">
      <w:pPr>
        <w:pStyle w:val="Akapitzlist"/>
        <w:spacing w:line="288" w:lineRule="auto"/>
        <w:ind w:left="720"/>
        <w:jc w:val="both"/>
        <w:rPr>
          <w:rFonts w:ascii="Segoe UI Light" w:hAnsi="Segoe UI Light"/>
          <w:b/>
          <w:color w:val="1F4E79" w:themeColor="accent1" w:themeShade="80"/>
          <w:sz w:val="22"/>
          <w:szCs w:val="22"/>
          <w:lang w:val="pl-PL"/>
        </w:rPr>
      </w:pPr>
      <w:r w:rsidRPr="00271DF2">
        <w:rPr>
          <w:rFonts w:ascii="Segoe UI Light" w:hAnsi="Segoe UI Light"/>
          <w:b/>
          <w:color w:val="1F4E79" w:themeColor="accent1" w:themeShade="80"/>
          <w:sz w:val="22"/>
          <w:szCs w:val="22"/>
          <w:lang w:val="pl-PL"/>
        </w:rPr>
        <w:t>UWAGA!</w:t>
      </w:r>
    </w:p>
    <w:p w:rsidR="0026435F" w:rsidRDefault="0026435F" w:rsidP="00271DF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</w:pPr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 xml:space="preserve">Jednocześnie PAŻP informuje o zmianach w zakresie funkcjonalnym systemu, którego dotyczy RFI, </w:t>
      </w:r>
      <w:proofErr w:type="spellStart"/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tj</w:t>
      </w:r>
      <w:proofErr w:type="spellEnd"/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, rezygnacji z 2 modułów ERP. PAŻP wykreśla na stronie 9, dwa moduły-  Sprzedaż usług nawigacyjnych oraz  Rej</w:t>
      </w:r>
      <w:r w:rsidR="00271DF2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 xml:space="preserve">estr Lotów Zwolnionych, </w:t>
      </w:r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na stronie 16</w:t>
      </w:r>
      <w:r w:rsidR="00271DF2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 xml:space="preserve"> </w:t>
      </w:r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, moduły 20 i 21 w tabeli, tj.: Rejestr Lotów Zwolnionych i Sprzedaż nawigacyjna</w:t>
      </w:r>
      <w:r w:rsidR="00271DF2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, na stronie 24 pkt 19 i 20 w tabeli</w:t>
      </w:r>
      <w:r w:rsidRPr="00C03DC4"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 xml:space="preserve">. Prosimy nie brać pod uwagę tych modułów do wyceny. </w:t>
      </w:r>
    </w:p>
    <w:p w:rsidR="00E37FDD" w:rsidRPr="00F72476" w:rsidRDefault="00271DF2" w:rsidP="00F7247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</w:pPr>
      <w:r>
        <w:rPr>
          <w:rFonts w:ascii="Segoe UI Light" w:hAnsi="Segoe UI Light"/>
          <w:color w:val="1F4E79" w:themeColor="accent1" w:themeShade="80"/>
          <w:sz w:val="22"/>
          <w:szCs w:val="22"/>
          <w:lang w:val="pl-PL"/>
        </w:rPr>
        <w:t>Termin na odpowiedź, PAŻP wydłuża do 2.09.2016</w:t>
      </w:r>
    </w:p>
    <w:sectPr w:rsidR="00E37FDD" w:rsidRPr="00F7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95F"/>
    <w:multiLevelType w:val="hybridMultilevel"/>
    <w:tmpl w:val="6312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46FA"/>
    <w:multiLevelType w:val="hybridMultilevel"/>
    <w:tmpl w:val="07C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7D69"/>
    <w:multiLevelType w:val="hybridMultilevel"/>
    <w:tmpl w:val="251E6FC2"/>
    <w:lvl w:ilvl="0" w:tplc="B2003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F"/>
    <w:rsid w:val="00000B9D"/>
    <w:rsid w:val="0000396E"/>
    <w:rsid w:val="00044EAE"/>
    <w:rsid w:val="00064FD4"/>
    <w:rsid w:val="00067E70"/>
    <w:rsid w:val="00070686"/>
    <w:rsid w:val="00077A7F"/>
    <w:rsid w:val="00081221"/>
    <w:rsid w:val="0008448F"/>
    <w:rsid w:val="0008669F"/>
    <w:rsid w:val="000A179E"/>
    <w:rsid w:val="000B3CF4"/>
    <w:rsid w:val="000B4235"/>
    <w:rsid w:val="000B5465"/>
    <w:rsid w:val="000E1717"/>
    <w:rsid w:val="000E2CB9"/>
    <w:rsid w:val="000E3976"/>
    <w:rsid w:val="0010791F"/>
    <w:rsid w:val="00112098"/>
    <w:rsid w:val="00116110"/>
    <w:rsid w:val="00123312"/>
    <w:rsid w:val="001233F7"/>
    <w:rsid w:val="001276F7"/>
    <w:rsid w:val="00131C9A"/>
    <w:rsid w:val="00137D3C"/>
    <w:rsid w:val="001517F5"/>
    <w:rsid w:val="00156725"/>
    <w:rsid w:val="00160E9F"/>
    <w:rsid w:val="0016191A"/>
    <w:rsid w:val="00166369"/>
    <w:rsid w:val="00166BD2"/>
    <w:rsid w:val="00166FF1"/>
    <w:rsid w:val="00176BB5"/>
    <w:rsid w:val="00180361"/>
    <w:rsid w:val="001809FA"/>
    <w:rsid w:val="001841B1"/>
    <w:rsid w:val="00196581"/>
    <w:rsid w:val="00196836"/>
    <w:rsid w:val="0019732E"/>
    <w:rsid w:val="001A394D"/>
    <w:rsid w:val="001A3A9A"/>
    <w:rsid w:val="001B5743"/>
    <w:rsid w:val="001D631E"/>
    <w:rsid w:val="001E75D1"/>
    <w:rsid w:val="001F1476"/>
    <w:rsid w:val="0022060C"/>
    <w:rsid w:val="00221739"/>
    <w:rsid w:val="00232369"/>
    <w:rsid w:val="002338D9"/>
    <w:rsid w:val="00244F03"/>
    <w:rsid w:val="0024577E"/>
    <w:rsid w:val="00250488"/>
    <w:rsid w:val="002621B6"/>
    <w:rsid w:val="0026435F"/>
    <w:rsid w:val="00264CAB"/>
    <w:rsid w:val="00266C30"/>
    <w:rsid w:val="002700D9"/>
    <w:rsid w:val="00271DF2"/>
    <w:rsid w:val="00284EB3"/>
    <w:rsid w:val="002864CE"/>
    <w:rsid w:val="00291367"/>
    <w:rsid w:val="00291776"/>
    <w:rsid w:val="0029351D"/>
    <w:rsid w:val="002977FD"/>
    <w:rsid w:val="002A54F5"/>
    <w:rsid w:val="002B3CA0"/>
    <w:rsid w:val="002B3E16"/>
    <w:rsid w:val="002C18BB"/>
    <w:rsid w:val="002D414A"/>
    <w:rsid w:val="002F5C69"/>
    <w:rsid w:val="002F613F"/>
    <w:rsid w:val="003012CF"/>
    <w:rsid w:val="00306B61"/>
    <w:rsid w:val="00307A4F"/>
    <w:rsid w:val="0031306B"/>
    <w:rsid w:val="00321119"/>
    <w:rsid w:val="0032278E"/>
    <w:rsid w:val="00332A18"/>
    <w:rsid w:val="00332F65"/>
    <w:rsid w:val="00337A1A"/>
    <w:rsid w:val="00341579"/>
    <w:rsid w:val="00341743"/>
    <w:rsid w:val="00347615"/>
    <w:rsid w:val="003561DD"/>
    <w:rsid w:val="00356DD7"/>
    <w:rsid w:val="0038605F"/>
    <w:rsid w:val="00387CCC"/>
    <w:rsid w:val="0039037E"/>
    <w:rsid w:val="00392E59"/>
    <w:rsid w:val="003946B3"/>
    <w:rsid w:val="003A33BF"/>
    <w:rsid w:val="003A6D7A"/>
    <w:rsid w:val="003C1549"/>
    <w:rsid w:val="003C58FC"/>
    <w:rsid w:val="003C591D"/>
    <w:rsid w:val="003D00F3"/>
    <w:rsid w:val="003D1E5C"/>
    <w:rsid w:val="003D2B0D"/>
    <w:rsid w:val="003D4224"/>
    <w:rsid w:val="003F4FAA"/>
    <w:rsid w:val="00406076"/>
    <w:rsid w:val="0042228C"/>
    <w:rsid w:val="00427689"/>
    <w:rsid w:val="0043137C"/>
    <w:rsid w:val="00431706"/>
    <w:rsid w:val="0045309D"/>
    <w:rsid w:val="004549D1"/>
    <w:rsid w:val="004636D6"/>
    <w:rsid w:val="00471DEE"/>
    <w:rsid w:val="00471E37"/>
    <w:rsid w:val="00473FF2"/>
    <w:rsid w:val="00475B59"/>
    <w:rsid w:val="00482ADC"/>
    <w:rsid w:val="00483DC3"/>
    <w:rsid w:val="004B25B6"/>
    <w:rsid w:val="004B4B90"/>
    <w:rsid w:val="004C0B22"/>
    <w:rsid w:val="004C363B"/>
    <w:rsid w:val="004E5B6B"/>
    <w:rsid w:val="004F08FA"/>
    <w:rsid w:val="004F7E2C"/>
    <w:rsid w:val="00501484"/>
    <w:rsid w:val="00504347"/>
    <w:rsid w:val="00524E02"/>
    <w:rsid w:val="00547076"/>
    <w:rsid w:val="005622C2"/>
    <w:rsid w:val="0056279E"/>
    <w:rsid w:val="00573BCC"/>
    <w:rsid w:val="00574A90"/>
    <w:rsid w:val="005D1376"/>
    <w:rsid w:val="005D670D"/>
    <w:rsid w:val="005E3828"/>
    <w:rsid w:val="005E559F"/>
    <w:rsid w:val="005E5D3D"/>
    <w:rsid w:val="005F2938"/>
    <w:rsid w:val="005F5753"/>
    <w:rsid w:val="00600603"/>
    <w:rsid w:val="0061351E"/>
    <w:rsid w:val="00630177"/>
    <w:rsid w:val="00637FAB"/>
    <w:rsid w:val="00661747"/>
    <w:rsid w:val="006732B2"/>
    <w:rsid w:val="00675834"/>
    <w:rsid w:val="006763C6"/>
    <w:rsid w:val="006849A2"/>
    <w:rsid w:val="00686B95"/>
    <w:rsid w:val="006870B8"/>
    <w:rsid w:val="00697D51"/>
    <w:rsid w:val="006B1D4E"/>
    <w:rsid w:val="006B3CC0"/>
    <w:rsid w:val="006B6E7E"/>
    <w:rsid w:val="006C20CE"/>
    <w:rsid w:val="006D2CE4"/>
    <w:rsid w:val="006E4B54"/>
    <w:rsid w:val="006F0327"/>
    <w:rsid w:val="006F45B1"/>
    <w:rsid w:val="0071546D"/>
    <w:rsid w:val="00717937"/>
    <w:rsid w:val="007216AD"/>
    <w:rsid w:val="007357CC"/>
    <w:rsid w:val="00743DFE"/>
    <w:rsid w:val="00747E51"/>
    <w:rsid w:val="00756F3E"/>
    <w:rsid w:val="00766392"/>
    <w:rsid w:val="00771804"/>
    <w:rsid w:val="007757C7"/>
    <w:rsid w:val="007813BE"/>
    <w:rsid w:val="00782B93"/>
    <w:rsid w:val="007868E9"/>
    <w:rsid w:val="007A2EAB"/>
    <w:rsid w:val="007B0D00"/>
    <w:rsid w:val="007B4283"/>
    <w:rsid w:val="007C25DD"/>
    <w:rsid w:val="007E1D79"/>
    <w:rsid w:val="008158AB"/>
    <w:rsid w:val="008173B5"/>
    <w:rsid w:val="00823AB1"/>
    <w:rsid w:val="00823EDA"/>
    <w:rsid w:val="00843BD5"/>
    <w:rsid w:val="00867F8C"/>
    <w:rsid w:val="008A2447"/>
    <w:rsid w:val="008A2BC5"/>
    <w:rsid w:val="008A3783"/>
    <w:rsid w:val="008B183E"/>
    <w:rsid w:val="008B6F07"/>
    <w:rsid w:val="008B74B5"/>
    <w:rsid w:val="008C4AB0"/>
    <w:rsid w:val="008D2EED"/>
    <w:rsid w:val="008D7469"/>
    <w:rsid w:val="008D75BA"/>
    <w:rsid w:val="008E6B55"/>
    <w:rsid w:val="008E79FB"/>
    <w:rsid w:val="00901D29"/>
    <w:rsid w:val="009024F9"/>
    <w:rsid w:val="009065F1"/>
    <w:rsid w:val="00914DCC"/>
    <w:rsid w:val="009178B6"/>
    <w:rsid w:val="00917A9D"/>
    <w:rsid w:val="00920456"/>
    <w:rsid w:val="00920A72"/>
    <w:rsid w:val="0095750F"/>
    <w:rsid w:val="00963885"/>
    <w:rsid w:val="00974692"/>
    <w:rsid w:val="00977161"/>
    <w:rsid w:val="00984317"/>
    <w:rsid w:val="00986F1E"/>
    <w:rsid w:val="009872E9"/>
    <w:rsid w:val="009A7E01"/>
    <w:rsid w:val="009B0EFB"/>
    <w:rsid w:val="009B2293"/>
    <w:rsid w:val="009B2474"/>
    <w:rsid w:val="009B3B8E"/>
    <w:rsid w:val="009B4AB3"/>
    <w:rsid w:val="009D62FB"/>
    <w:rsid w:val="009E270B"/>
    <w:rsid w:val="009E6C47"/>
    <w:rsid w:val="009F1349"/>
    <w:rsid w:val="009F513A"/>
    <w:rsid w:val="00A13CC8"/>
    <w:rsid w:val="00A20963"/>
    <w:rsid w:val="00A237F8"/>
    <w:rsid w:val="00A3077B"/>
    <w:rsid w:val="00A35341"/>
    <w:rsid w:val="00A35A43"/>
    <w:rsid w:val="00A41CDA"/>
    <w:rsid w:val="00A45C0C"/>
    <w:rsid w:val="00A52F58"/>
    <w:rsid w:val="00A558C1"/>
    <w:rsid w:val="00A60958"/>
    <w:rsid w:val="00A7059E"/>
    <w:rsid w:val="00A71FED"/>
    <w:rsid w:val="00A937DA"/>
    <w:rsid w:val="00AA2809"/>
    <w:rsid w:val="00AA3AB7"/>
    <w:rsid w:val="00AC6D5F"/>
    <w:rsid w:val="00AE2C18"/>
    <w:rsid w:val="00AE4C2D"/>
    <w:rsid w:val="00AF4672"/>
    <w:rsid w:val="00B12249"/>
    <w:rsid w:val="00B201B2"/>
    <w:rsid w:val="00B274B9"/>
    <w:rsid w:val="00B30C85"/>
    <w:rsid w:val="00B3464C"/>
    <w:rsid w:val="00B353AF"/>
    <w:rsid w:val="00B44E5D"/>
    <w:rsid w:val="00B47802"/>
    <w:rsid w:val="00B525E0"/>
    <w:rsid w:val="00B62B10"/>
    <w:rsid w:val="00B63C02"/>
    <w:rsid w:val="00B7347E"/>
    <w:rsid w:val="00B865AB"/>
    <w:rsid w:val="00BB725B"/>
    <w:rsid w:val="00BC14CC"/>
    <w:rsid w:val="00BD7DEE"/>
    <w:rsid w:val="00BE1156"/>
    <w:rsid w:val="00BE4A09"/>
    <w:rsid w:val="00BE4C34"/>
    <w:rsid w:val="00BF2370"/>
    <w:rsid w:val="00C03DC4"/>
    <w:rsid w:val="00C1296B"/>
    <w:rsid w:val="00C22C6B"/>
    <w:rsid w:val="00C424FE"/>
    <w:rsid w:val="00C44AC4"/>
    <w:rsid w:val="00C623B9"/>
    <w:rsid w:val="00C63D7C"/>
    <w:rsid w:val="00C64A3F"/>
    <w:rsid w:val="00C668E1"/>
    <w:rsid w:val="00C70437"/>
    <w:rsid w:val="00C77725"/>
    <w:rsid w:val="00C81262"/>
    <w:rsid w:val="00C901F9"/>
    <w:rsid w:val="00C94FA5"/>
    <w:rsid w:val="00C978A4"/>
    <w:rsid w:val="00CB591D"/>
    <w:rsid w:val="00CC3A8E"/>
    <w:rsid w:val="00CC50B2"/>
    <w:rsid w:val="00CC7F9C"/>
    <w:rsid w:val="00CE0542"/>
    <w:rsid w:val="00CF7A5E"/>
    <w:rsid w:val="00D02830"/>
    <w:rsid w:val="00D162C8"/>
    <w:rsid w:val="00D21AAF"/>
    <w:rsid w:val="00D251A4"/>
    <w:rsid w:val="00D477D8"/>
    <w:rsid w:val="00D91949"/>
    <w:rsid w:val="00DA1BD1"/>
    <w:rsid w:val="00DA3263"/>
    <w:rsid w:val="00DB2A18"/>
    <w:rsid w:val="00DB33DF"/>
    <w:rsid w:val="00DC598E"/>
    <w:rsid w:val="00DD55DC"/>
    <w:rsid w:val="00DE41D8"/>
    <w:rsid w:val="00DE760D"/>
    <w:rsid w:val="00E044EA"/>
    <w:rsid w:val="00E05B4D"/>
    <w:rsid w:val="00E0730E"/>
    <w:rsid w:val="00E1309B"/>
    <w:rsid w:val="00E14EAF"/>
    <w:rsid w:val="00E1684F"/>
    <w:rsid w:val="00E246C0"/>
    <w:rsid w:val="00E37FDD"/>
    <w:rsid w:val="00E45CC8"/>
    <w:rsid w:val="00E47FAE"/>
    <w:rsid w:val="00E55231"/>
    <w:rsid w:val="00E569DD"/>
    <w:rsid w:val="00E57B7E"/>
    <w:rsid w:val="00E67401"/>
    <w:rsid w:val="00E70B59"/>
    <w:rsid w:val="00E74A82"/>
    <w:rsid w:val="00E865B9"/>
    <w:rsid w:val="00E96B65"/>
    <w:rsid w:val="00ED31A8"/>
    <w:rsid w:val="00ED3220"/>
    <w:rsid w:val="00ED3EF5"/>
    <w:rsid w:val="00ED76CC"/>
    <w:rsid w:val="00EE32D0"/>
    <w:rsid w:val="00EF3989"/>
    <w:rsid w:val="00EF7093"/>
    <w:rsid w:val="00EF7757"/>
    <w:rsid w:val="00F0100C"/>
    <w:rsid w:val="00F03832"/>
    <w:rsid w:val="00F050A9"/>
    <w:rsid w:val="00F14793"/>
    <w:rsid w:val="00F17DA5"/>
    <w:rsid w:val="00F216F5"/>
    <w:rsid w:val="00F3591E"/>
    <w:rsid w:val="00F37225"/>
    <w:rsid w:val="00F45463"/>
    <w:rsid w:val="00F47A2B"/>
    <w:rsid w:val="00F72476"/>
    <w:rsid w:val="00F902D2"/>
    <w:rsid w:val="00F970A0"/>
    <w:rsid w:val="00FA0721"/>
    <w:rsid w:val="00FB0F9F"/>
    <w:rsid w:val="00FB6DEC"/>
    <w:rsid w:val="00FC29D3"/>
    <w:rsid w:val="00FD14F3"/>
    <w:rsid w:val="00FD3E2E"/>
    <w:rsid w:val="00FE0B76"/>
    <w:rsid w:val="00FE7793"/>
    <w:rsid w:val="00FF1E57"/>
    <w:rsid w:val="00FF4F9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8465-1DAB-406B-A7F3-CA47BC6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35F"/>
    <w:pPr>
      <w:spacing w:after="24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AkapitzlistZnak">
    <w:name w:val="Akapit z listą Znak"/>
    <w:link w:val="Akapitzlist"/>
    <w:uiPriority w:val="34"/>
    <w:rsid w:val="0026435F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Jawoszek Anna</cp:lastModifiedBy>
  <cp:revision>2</cp:revision>
  <dcterms:created xsi:type="dcterms:W3CDTF">2016-08-25T08:38:00Z</dcterms:created>
  <dcterms:modified xsi:type="dcterms:W3CDTF">2016-08-25T08:38:00Z</dcterms:modified>
</cp:coreProperties>
</file>