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D73741">
        <w:rPr>
          <w:rFonts w:ascii="Arial" w:eastAsia="Times New Roman" w:hAnsi="Arial" w:cs="Arial"/>
          <w:sz w:val="20"/>
          <w:lang w:eastAsia="pl-PL"/>
        </w:rPr>
        <w:t>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  <w:r w:rsidR="00D53387">
        <w:rPr>
          <w:rFonts w:ascii="Arial" w:eastAsia="Times New Roman" w:hAnsi="Arial" w:cs="Arial"/>
          <w:b/>
          <w:bCs/>
          <w:iCs/>
          <w:sz w:val="20"/>
          <w:lang w:eastAsia="pl-PL"/>
        </w:rPr>
        <w:t>dostawę i wymiana</w:t>
      </w:r>
      <w:r w:rsidR="00D73741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tryskaczy w budynku CZRL w Warszawie ul. Wieżowa 8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D5380F" w:rsidRDefault="00D5380F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………………………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</w:t>
      </w:r>
      <w:r w:rsidR="00D73741">
        <w:rPr>
          <w:rFonts w:ascii="Arial" w:eastAsia="Calibri" w:hAnsi="Arial" w:cs="Arial"/>
          <w:lang w:eastAsia="pl-PL"/>
        </w:rPr>
        <w:t xml:space="preserve">owym, stanowiącym Załącznik 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D5380F" w:rsidRDefault="00D5380F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D5380F" w:rsidRDefault="003D3EE1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D5380F" w:rsidRPr="00D5380F" w:rsidRDefault="00D5380F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lastRenderedPageBreak/>
        <w:t>Kryterium nr 2 – Termin realizacji</w:t>
      </w:r>
      <w:r>
        <w:rPr>
          <w:rFonts w:ascii="Arial" w:hAnsi="Arial" w:cs="Arial"/>
          <w:b/>
          <w:bCs/>
          <w:lang w:eastAsia="pl-PL"/>
        </w:rPr>
        <w:t xml:space="preserve"> </w:t>
      </w:r>
      <w:r>
        <w:rPr>
          <w:rFonts w:ascii="Arial" w:hAnsi="Arial" w:cs="Arial"/>
          <w:lang w:eastAsia="pl-PL"/>
        </w:rPr>
        <w:t>(nie dłuższy niż 12 tygodni)</w:t>
      </w:r>
      <w:r>
        <w:rPr>
          <w:rFonts w:ascii="Arial" w:hAnsi="Arial" w:cs="Arial"/>
          <w:b/>
          <w:bCs/>
          <w:lang w:eastAsia="pl-PL"/>
        </w:rPr>
        <w:t xml:space="preserve">  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termin realizacji wynosi …</w:t>
      </w:r>
      <w:r w:rsidR="000A2C5C">
        <w:rPr>
          <w:rFonts w:ascii="Arial" w:hAnsi="Arial" w:cs="Arial"/>
          <w:b/>
          <w:bCs/>
          <w:lang w:eastAsia="pl-PL"/>
        </w:rPr>
        <w:t>…</w:t>
      </w:r>
      <w:r>
        <w:rPr>
          <w:rFonts w:ascii="Arial" w:hAnsi="Arial" w:cs="Arial"/>
          <w:b/>
          <w:bCs/>
          <w:lang w:eastAsia="pl-PL"/>
        </w:rPr>
        <w:t xml:space="preserve"> tygodni od daty rozpoczęcia prac na obiekcie, po podpisaniu umowy.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t>Kryterium nr 3 – Okres gwarancji jakości</w:t>
      </w:r>
      <w:r>
        <w:rPr>
          <w:rFonts w:ascii="Arial" w:hAnsi="Arial" w:cs="Arial"/>
          <w:b/>
          <w:bCs/>
          <w:lang w:eastAsia="pl-PL"/>
        </w:rPr>
        <w:t xml:space="preserve"> </w:t>
      </w:r>
      <w:r>
        <w:rPr>
          <w:rFonts w:ascii="Arial" w:hAnsi="Arial" w:cs="Arial"/>
          <w:lang w:eastAsia="pl-PL"/>
        </w:rPr>
        <w:t>(minimum 36 miesięcy)</w:t>
      </w:r>
      <w:r>
        <w:rPr>
          <w:rFonts w:ascii="Arial" w:hAnsi="Arial" w:cs="Arial"/>
          <w:b/>
          <w:bCs/>
          <w:lang w:eastAsia="pl-PL"/>
        </w:rPr>
        <w:t xml:space="preserve">    </w:t>
      </w: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okres gwarancji jakości wynosi …</w:t>
      </w:r>
      <w:r w:rsidR="000A2C5C">
        <w:rPr>
          <w:rFonts w:ascii="Arial" w:hAnsi="Arial" w:cs="Arial"/>
          <w:b/>
          <w:bCs/>
          <w:lang w:eastAsia="pl-PL"/>
        </w:rPr>
        <w:t>….</w:t>
      </w:r>
      <w:r>
        <w:rPr>
          <w:rFonts w:ascii="Arial" w:hAnsi="Arial" w:cs="Arial"/>
          <w:b/>
          <w:bCs/>
          <w:lang w:eastAsia="pl-PL"/>
        </w:rPr>
        <w:t xml:space="preserve"> miesięcy od daty podpisania protokołu odbioru końcowego.</w:t>
      </w:r>
      <w:bookmarkStart w:id="0" w:name="_GoBack"/>
      <w:bookmarkEnd w:id="0"/>
    </w:p>
    <w:p w:rsidR="00D5380F" w:rsidRDefault="00D5380F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Pr="00D73741" w:rsidRDefault="00BA08B7" w:rsidP="00D73741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F</w:t>
      </w:r>
      <w:r w:rsidR="006F1D39">
        <w:rPr>
          <w:rFonts w:ascii="Arial" w:eastAsia="Times New Roman" w:hAnsi="Arial" w:cs="Arial"/>
          <w:lang w:eastAsia="pl-PL"/>
        </w:rPr>
        <w:t>ormularz ce</w:t>
      </w:r>
      <w:r w:rsidR="008D4CB3">
        <w:rPr>
          <w:rFonts w:ascii="Arial" w:eastAsia="Times New Roman" w:hAnsi="Arial" w:cs="Arial"/>
          <w:lang w:eastAsia="pl-PL"/>
        </w:rPr>
        <w:t>nowy – załącznik nr 3 do ogłoszenia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143F77" w:rsidRDefault="00143F7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F87437" w:rsidRDefault="00F8743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lastRenderedPageBreak/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B98" w:rsidRDefault="00280B98">
      <w:pPr>
        <w:spacing w:after="0" w:line="240" w:lineRule="auto"/>
      </w:pPr>
      <w:r>
        <w:separator/>
      </w:r>
    </w:p>
  </w:endnote>
  <w:endnote w:type="continuationSeparator" w:id="0">
    <w:p w:rsidR="00280B98" w:rsidRDefault="0028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B98" w:rsidRDefault="00280B98">
      <w:pPr>
        <w:spacing w:after="0" w:line="240" w:lineRule="auto"/>
      </w:pPr>
      <w:r>
        <w:separator/>
      </w:r>
    </w:p>
  </w:footnote>
  <w:footnote w:type="continuationSeparator" w:id="0">
    <w:p w:rsidR="00280B98" w:rsidRDefault="00280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F1AA2" w:rsidP="006F1AA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Numer ref</w:t>
    </w:r>
    <w:r w:rsidR="004B4A4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4B4A4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AQW-WZ-221-64/2016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</w:t>
    </w:r>
    <w:r w:rsidR="006E7E1E"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A2C5C"/>
    <w:rsid w:val="000D5F70"/>
    <w:rsid w:val="00114771"/>
    <w:rsid w:val="0014301D"/>
    <w:rsid w:val="00143F77"/>
    <w:rsid w:val="001446B0"/>
    <w:rsid w:val="00152B84"/>
    <w:rsid w:val="001A4131"/>
    <w:rsid w:val="001B0FEA"/>
    <w:rsid w:val="001D366A"/>
    <w:rsid w:val="001D7B5A"/>
    <w:rsid w:val="00202655"/>
    <w:rsid w:val="00217B99"/>
    <w:rsid w:val="00220A61"/>
    <w:rsid w:val="0022492E"/>
    <w:rsid w:val="00253253"/>
    <w:rsid w:val="00265670"/>
    <w:rsid w:val="002674C5"/>
    <w:rsid w:val="00280B98"/>
    <w:rsid w:val="002864A3"/>
    <w:rsid w:val="002A6F78"/>
    <w:rsid w:val="002B209B"/>
    <w:rsid w:val="002C43BF"/>
    <w:rsid w:val="002E1858"/>
    <w:rsid w:val="002E2853"/>
    <w:rsid w:val="0030290D"/>
    <w:rsid w:val="00340E64"/>
    <w:rsid w:val="00356D7F"/>
    <w:rsid w:val="00366534"/>
    <w:rsid w:val="00393054"/>
    <w:rsid w:val="003B18CE"/>
    <w:rsid w:val="003C0EA8"/>
    <w:rsid w:val="003D3EE1"/>
    <w:rsid w:val="003F3CD9"/>
    <w:rsid w:val="0044393C"/>
    <w:rsid w:val="00483263"/>
    <w:rsid w:val="0048441F"/>
    <w:rsid w:val="004B4A41"/>
    <w:rsid w:val="004E6290"/>
    <w:rsid w:val="004F6661"/>
    <w:rsid w:val="005168D9"/>
    <w:rsid w:val="0055253D"/>
    <w:rsid w:val="005846A0"/>
    <w:rsid w:val="005C023F"/>
    <w:rsid w:val="005F6A74"/>
    <w:rsid w:val="005F6C80"/>
    <w:rsid w:val="005F7D82"/>
    <w:rsid w:val="00604313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4E46"/>
    <w:rsid w:val="008365D5"/>
    <w:rsid w:val="00854A2B"/>
    <w:rsid w:val="00886367"/>
    <w:rsid w:val="00896F10"/>
    <w:rsid w:val="008B525C"/>
    <w:rsid w:val="008D0525"/>
    <w:rsid w:val="008D4CB3"/>
    <w:rsid w:val="00912744"/>
    <w:rsid w:val="00927958"/>
    <w:rsid w:val="00980F73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12C21"/>
    <w:rsid w:val="00B34129"/>
    <w:rsid w:val="00B45B07"/>
    <w:rsid w:val="00B94848"/>
    <w:rsid w:val="00BA08B7"/>
    <w:rsid w:val="00BB25B1"/>
    <w:rsid w:val="00BB3487"/>
    <w:rsid w:val="00BD0685"/>
    <w:rsid w:val="00C01529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D3A4D"/>
    <w:rsid w:val="00CE2551"/>
    <w:rsid w:val="00CF4B85"/>
    <w:rsid w:val="00D11899"/>
    <w:rsid w:val="00D22263"/>
    <w:rsid w:val="00D306CD"/>
    <w:rsid w:val="00D53387"/>
    <w:rsid w:val="00D5380F"/>
    <w:rsid w:val="00D7114E"/>
    <w:rsid w:val="00D73741"/>
    <w:rsid w:val="00D81641"/>
    <w:rsid w:val="00D96C1B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Korybut Ireneusz</cp:lastModifiedBy>
  <cp:revision>10</cp:revision>
  <cp:lastPrinted>2015-10-02T10:31:00Z</cp:lastPrinted>
  <dcterms:created xsi:type="dcterms:W3CDTF">2016-03-02T09:06:00Z</dcterms:created>
  <dcterms:modified xsi:type="dcterms:W3CDTF">2016-09-01T05:42:00Z</dcterms:modified>
</cp:coreProperties>
</file>